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337" w14:textId="77777777" w:rsidR="005A182E" w:rsidRPr="008F2CC1" w:rsidRDefault="005A182E" w:rsidP="000A5B3D">
      <w:pPr>
        <w:pStyle w:val="a3"/>
        <w:spacing w:line="360" w:lineRule="auto"/>
        <w:jc w:val="center"/>
        <w:rPr>
          <w:b/>
          <w:bCs/>
        </w:rPr>
      </w:pPr>
      <w:r w:rsidRPr="008F2CC1">
        <w:rPr>
          <w:b/>
          <w:bCs/>
        </w:rPr>
        <w:t>Преподавание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предметов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«Родной</w:t>
      </w:r>
      <w:r w:rsidRPr="008F2CC1">
        <w:rPr>
          <w:b/>
          <w:bCs/>
          <w:spacing w:val="-57"/>
        </w:rPr>
        <w:t xml:space="preserve"> </w:t>
      </w:r>
      <w:r w:rsidRPr="008F2CC1">
        <w:rPr>
          <w:b/>
          <w:bCs/>
        </w:rPr>
        <w:t>язык»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и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«Родная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литература»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в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условиях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реализации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обновленных</w:t>
      </w:r>
      <w:r w:rsidRPr="008F2CC1">
        <w:rPr>
          <w:b/>
          <w:bCs/>
          <w:spacing w:val="-57"/>
        </w:rPr>
        <w:t xml:space="preserve"> </w:t>
      </w:r>
      <w:r w:rsidRPr="008F2CC1">
        <w:rPr>
          <w:b/>
          <w:bCs/>
        </w:rPr>
        <w:t>ФГОС</w:t>
      </w:r>
    </w:p>
    <w:p w14:paraId="157FE8C1" w14:textId="77777777" w:rsidR="005A182E" w:rsidRPr="0022633D" w:rsidRDefault="005A182E" w:rsidP="000A5B3D">
      <w:pPr>
        <w:pStyle w:val="a3"/>
        <w:spacing w:line="360" w:lineRule="auto"/>
      </w:pPr>
    </w:p>
    <w:p w14:paraId="6710EA6F" w14:textId="77777777" w:rsidR="005A182E" w:rsidRPr="0022633D" w:rsidRDefault="005A182E" w:rsidP="000A5B3D">
      <w:pPr>
        <w:pStyle w:val="a3"/>
        <w:spacing w:line="360" w:lineRule="auto"/>
      </w:pPr>
      <w:r w:rsidRPr="008F2CC1">
        <w:rPr>
          <w:b/>
          <w:bCs/>
        </w:rPr>
        <w:t>Вид ДПП:</w:t>
      </w:r>
      <w:r w:rsidRPr="0022633D">
        <w:t xml:space="preserve"> программа повышения квалификации</w:t>
      </w:r>
    </w:p>
    <w:p w14:paraId="0EFE989E" w14:textId="77777777" w:rsidR="005A182E" w:rsidRPr="0022633D" w:rsidRDefault="005A182E" w:rsidP="000A5B3D">
      <w:pPr>
        <w:pStyle w:val="a3"/>
        <w:spacing w:line="360" w:lineRule="auto"/>
      </w:pPr>
      <w:r w:rsidRPr="008F2CC1">
        <w:rPr>
          <w:b/>
          <w:bCs/>
        </w:rPr>
        <w:t>Объем программы:</w:t>
      </w:r>
      <w:r w:rsidRPr="0022633D">
        <w:t xml:space="preserve"> 48 ч.</w:t>
      </w:r>
    </w:p>
    <w:p w14:paraId="58319547" w14:textId="77777777" w:rsidR="005A182E" w:rsidRPr="0022633D" w:rsidRDefault="005A182E" w:rsidP="000A5B3D">
      <w:pPr>
        <w:pStyle w:val="a3"/>
        <w:spacing w:line="360" w:lineRule="auto"/>
      </w:pPr>
      <w:r w:rsidRPr="008F2CC1">
        <w:rPr>
          <w:b/>
          <w:bCs/>
        </w:rPr>
        <w:t>Форма обучения:</w:t>
      </w:r>
      <w:r w:rsidRPr="0022633D">
        <w:t xml:space="preserve"> очно-заочно с ДОТ </w:t>
      </w:r>
    </w:p>
    <w:p w14:paraId="0138A142" w14:textId="77777777" w:rsidR="005A182E" w:rsidRPr="0022633D" w:rsidRDefault="005A182E" w:rsidP="000A5B3D">
      <w:pPr>
        <w:pStyle w:val="a3"/>
        <w:spacing w:line="360" w:lineRule="auto"/>
      </w:pPr>
      <w:r w:rsidRPr="008F2CC1">
        <w:rPr>
          <w:b/>
          <w:bCs/>
        </w:rPr>
        <w:t>Сроки проведения:</w:t>
      </w:r>
      <w:r w:rsidRPr="0022633D">
        <w:rPr>
          <w:color w:val="000000"/>
        </w:rPr>
        <w:t xml:space="preserve"> 10.04-20.04 </w:t>
      </w:r>
    </w:p>
    <w:p w14:paraId="748F19FE" w14:textId="59A33EFF" w:rsidR="005A182E" w:rsidRPr="0022633D" w:rsidRDefault="005A182E" w:rsidP="000A5B3D">
      <w:pPr>
        <w:pStyle w:val="a3"/>
        <w:spacing w:line="360" w:lineRule="auto"/>
        <w:jc w:val="both"/>
        <w:rPr>
          <w:spacing w:val="1"/>
        </w:rPr>
      </w:pPr>
      <w:r w:rsidRPr="008F2CC1">
        <w:rPr>
          <w:b/>
          <w:bCs/>
        </w:rPr>
        <w:t>Категория слушателей:</w:t>
      </w:r>
      <w:r w:rsidRPr="0022633D">
        <w:t xml:space="preserve"> учителя</w:t>
      </w:r>
      <w:r w:rsidRPr="0022633D">
        <w:rPr>
          <w:spacing w:val="1"/>
        </w:rPr>
        <w:t xml:space="preserve"> </w:t>
      </w:r>
      <w:r w:rsidRPr="0022633D">
        <w:t>предметов «Родной</w:t>
      </w:r>
      <w:r w:rsidRPr="0022633D">
        <w:rPr>
          <w:spacing w:val="2"/>
        </w:rPr>
        <w:t xml:space="preserve"> </w:t>
      </w:r>
      <w:r w:rsidRPr="0022633D">
        <w:t>язык»</w:t>
      </w:r>
      <w:r w:rsidRPr="0022633D">
        <w:rPr>
          <w:spacing w:val="1"/>
        </w:rPr>
        <w:t xml:space="preserve"> </w:t>
      </w:r>
      <w:r w:rsidRPr="0022633D">
        <w:t>и</w:t>
      </w:r>
      <w:r w:rsidRPr="0022633D">
        <w:rPr>
          <w:spacing w:val="5"/>
        </w:rPr>
        <w:t xml:space="preserve"> </w:t>
      </w:r>
      <w:r w:rsidRPr="0022633D">
        <w:t>«Родная</w:t>
      </w:r>
      <w:r w:rsidRPr="0022633D">
        <w:rPr>
          <w:spacing w:val="1"/>
        </w:rPr>
        <w:t xml:space="preserve"> </w:t>
      </w:r>
      <w:r w:rsidRPr="0022633D">
        <w:t>литература»</w:t>
      </w:r>
      <w:r w:rsidRPr="0022633D">
        <w:rPr>
          <w:spacing w:val="1"/>
        </w:rPr>
        <w:t xml:space="preserve"> </w:t>
      </w:r>
    </w:p>
    <w:p w14:paraId="30E52E3F" w14:textId="77777777" w:rsidR="005A182E" w:rsidRPr="0022633D" w:rsidRDefault="005A182E" w:rsidP="000A5B3D">
      <w:pPr>
        <w:pStyle w:val="a3"/>
        <w:spacing w:line="360" w:lineRule="auto"/>
        <w:jc w:val="both"/>
      </w:pPr>
      <w:r w:rsidRPr="008F2CC1">
        <w:rPr>
          <w:b/>
          <w:bCs/>
        </w:rPr>
        <w:t>Выдаваемый документ:</w:t>
      </w:r>
      <w:r w:rsidRPr="0022633D">
        <w:t xml:space="preserve"> удостоверение о повышении квалификации установленного образца</w:t>
      </w:r>
    </w:p>
    <w:p w14:paraId="632BE766" w14:textId="77777777" w:rsidR="005A182E" w:rsidRPr="008F2CC1" w:rsidRDefault="005A182E" w:rsidP="000A5B3D">
      <w:pPr>
        <w:pStyle w:val="a3"/>
        <w:spacing w:line="360" w:lineRule="auto"/>
        <w:rPr>
          <w:b/>
          <w:bCs/>
        </w:rPr>
      </w:pPr>
      <w:r w:rsidRPr="008F2CC1">
        <w:rPr>
          <w:b/>
          <w:bCs/>
        </w:rPr>
        <w:t>Аннотация:</w:t>
      </w:r>
    </w:p>
    <w:p w14:paraId="26591CF5" w14:textId="77777777" w:rsidR="005A182E" w:rsidRPr="0022633D" w:rsidRDefault="005A182E" w:rsidP="000A5B3D">
      <w:pPr>
        <w:pStyle w:val="a3"/>
        <w:spacing w:line="360" w:lineRule="auto"/>
        <w:jc w:val="both"/>
        <w:rPr>
          <w:iCs/>
        </w:rPr>
      </w:pPr>
      <w:r w:rsidRPr="008F2CC1">
        <w:rPr>
          <w:b/>
          <w:bCs/>
        </w:rPr>
        <w:t xml:space="preserve"> </w:t>
      </w:r>
      <w:r>
        <w:rPr>
          <w:b/>
          <w:bCs/>
        </w:rPr>
        <w:tab/>
      </w:r>
      <w:r w:rsidRPr="0022633D">
        <w:rPr>
          <w:iCs/>
        </w:rPr>
        <w:t>Государственные</w:t>
      </w:r>
      <w:r w:rsidRPr="0022633D">
        <w:rPr>
          <w:iCs/>
          <w:spacing w:val="25"/>
        </w:rPr>
        <w:t xml:space="preserve"> </w:t>
      </w:r>
      <w:r w:rsidRPr="0022633D">
        <w:rPr>
          <w:iCs/>
        </w:rPr>
        <w:t>приоритеты</w:t>
      </w:r>
      <w:r w:rsidRPr="0022633D">
        <w:rPr>
          <w:iCs/>
          <w:spacing w:val="26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25"/>
        </w:rPr>
        <w:t xml:space="preserve"> </w:t>
      </w:r>
      <w:r w:rsidRPr="0022633D">
        <w:rPr>
          <w:iCs/>
        </w:rPr>
        <w:t>сфере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образования</w:t>
      </w:r>
      <w:r w:rsidRPr="0022633D">
        <w:rPr>
          <w:iCs/>
          <w:spacing w:val="-3"/>
        </w:rPr>
        <w:t xml:space="preserve"> </w:t>
      </w:r>
      <w:r w:rsidRPr="0022633D">
        <w:rPr>
          <w:iCs/>
        </w:rPr>
        <w:t>и воспитания.</w:t>
      </w:r>
    </w:p>
    <w:p w14:paraId="43B8A1DE" w14:textId="77777777" w:rsidR="005A182E" w:rsidRPr="0022633D" w:rsidRDefault="005A182E" w:rsidP="000A5B3D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>Освещение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вопросов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введению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предметной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области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«Родной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язык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родная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литература»,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предоставление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нормативно-правовой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документации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методических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рекомендаций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преподаванию</w:t>
      </w:r>
      <w:r w:rsidRPr="0022633D">
        <w:rPr>
          <w:iCs/>
          <w:spacing w:val="33"/>
        </w:rPr>
        <w:t xml:space="preserve"> </w:t>
      </w:r>
      <w:r w:rsidRPr="0022633D">
        <w:rPr>
          <w:iCs/>
        </w:rPr>
        <w:t>родного</w:t>
      </w:r>
      <w:r w:rsidRPr="0022633D">
        <w:rPr>
          <w:iCs/>
          <w:spacing w:val="29"/>
        </w:rPr>
        <w:t xml:space="preserve"> </w:t>
      </w:r>
      <w:r w:rsidRPr="0022633D">
        <w:rPr>
          <w:iCs/>
        </w:rPr>
        <w:t>языка</w:t>
      </w:r>
      <w:r w:rsidRPr="0022633D">
        <w:rPr>
          <w:iCs/>
          <w:spacing w:val="32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32"/>
        </w:rPr>
        <w:t xml:space="preserve"> </w:t>
      </w:r>
      <w:r w:rsidRPr="0022633D">
        <w:rPr>
          <w:iCs/>
        </w:rPr>
        <w:t>родной литературы,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раскрытие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содержания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дисциплин и особенностей преподавания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учебного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предмета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«Русский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родной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язык»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на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уровне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основного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общего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образования,</w:t>
      </w:r>
      <w:r w:rsidRPr="0022633D">
        <w:rPr>
          <w:iCs/>
        </w:rPr>
        <w:tab/>
      </w:r>
      <w:r w:rsidRPr="0022633D">
        <w:rPr>
          <w:iCs/>
          <w:spacing w:val="-1"/>
        </w:rPr>
        <w:t>предоставление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современных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технологий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обучения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русскому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родному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языку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родной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литературе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по ФГОС.</w:t>
      </w:r>
    </w:p>
    <w:p w14:paraId="1D26AAB3" w14:textId="77777777" w:rsidR="005A182E" w:rsidRPr="0022633D" w:rsidRDefault="005A182E" w:rsidP="000A5B3D">
      <w:pPr>
        <w:pStyle w:val="a3"/>
        <w:spacing w:line="360" w:lineRule="auto"/>
        <w:ind w:firstLine="708"/>
        <w:jc w:val="both"/>
        <w:rPr>
          <w:iCs/>
        </w:rPr>
      </w:pPr>
      <w:r w:rsidRPr="0022633D">
        <w:rPr>
          <w:iCs/>
        </w:rPr>
        <w:t>Проектирование</w:t>
      </w:r>
      <w:r w:rsidRPr="0022633D">
        <w:rPr>
          <w:iCs/>
        </w:rPr>
        <w:tab/>
        <w:t>изменений</w:t>
      </w:r>
      <w:r w:rsidRPr="0022633D">
        <w:rPr>
          <w:iCs/>
        </w:rPr>
        <w:tab/>
      </w:r>
      <w:r w:rsidRPr="0022633D">
        <w:rPr>
          <w:iCs/>
          <w:spacing w:val="-2"/>
        </w:rPr>
        <w:t>в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преподавании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родного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языка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родной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литературы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(рабочая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программа,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образовательное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событие).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Система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работы с талантливыми, одаренными 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высокомотивированными</w:t>
      </w:r>
      <w:r w:rsidRPr="0022633D">
        <w:rPr>
          <w:iCs/>
          <w:spacing w:val="-2"/>
        </w:rPr>
        <w:t xml:space="preserve"> </w:t>
      </w:r>
      <w:r w:rsidRPr="0022633D">
        <w:rPr>
          <w:iCs/>
        </w:rPr>
        <w:t>детьми.</w:t>
      </w:r>
    </w:p>
    <w:p w14:paraId="24055D36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E9"/>
    <w:rsid w:val="000A5B3D"/>
    <w:rsid w:val="00445BAA"/>
    <w:rsid w:val="005A182E"/>
    <w:rsid w:val="00D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10C"/>
  <w15:chartTrackingRefBased/>
  <w15:docId w15:val="{DDF90F06-33B0-45E0-962C-5B289D0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1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18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2023-10-03T06:08:00Z</dcterms:created>
  <dcterms:modified xsi:type="dcterms:W3CDTF">2023-10-03T06:09:00Z</dcterms:modified>
</cp:coreProperties>
</file>